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2E" w:rsidRPr="00F11414" w:rsidRDefault="0061382E" w:rsidP="0061382E">
      <w:pPr>
        <w:pStyle w:val="a3"/>
        <w:spacing w:before="69"/>
        <w:ind w:left="5387" w:right="291"/>
        <w:jc w:val="right"/>
        <w:rPr>
          <w:rFonts w:ascii="Times New Roman" w:hAnsi="Times New Roman" w:cs="Times New Roman"/>
        </w:rPr>
      </w:pPr>
      <w:r w:rsidRPr="00F11414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</w:p>
    <w:p w:rsidR="0061382E" w:rsidRPr="00F11414" w:rsidRDefault="0061382E" w:rsidP="0061382E">
      <w:pPr>
        <w:pStyle w:val="a3"/>
        <w:spacing w:before="1" w:line="244" w:lineRule="auto"/>
        <w:ind w:left="5387" w:right="291"/>
        <w:jc w:val="right"/>
        <w:rPr>
          <w:rFonts w:ascii="Times New Roman" w:hAnsi="Times New Roman" w:cs="Times New Roman"/>
        </w:rPr>
      </w:pPr>
      <w:r w:rsidRPr="00F11414">
        <w:rPr>
          <w:rFonts w:ascii="Times New Roman" w:hAnsi="Times New Roman" w:cs="Times New Roman"/>
        </w:rPr>
        <w:t>к Регламенту обслуживания клиентов на финансовых рынках АКБ «Держава» ПАО</w:t>
      </w:r>
    </w:p>
    <w:p w:rsidR="0061382E" w:rsidRDefault="0061382E" w:rsidP="0061382E">
      <w:pPr>
        <w:spacing w:line="240" w:lineRule="auto"/>
        <w:ind w:right="28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A7E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61382E" w:rsidRPr="00DA4521" w:rsidRDefault="0061382E" w:rsidP="00126929">
      <w:pPr>
        <w:spacing w:line="240" w:lineRule="auto"/>
        <w:ind w:right="28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A7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82E" w:rsidRDefault="0061382E"/>
    <w:p w:rsidR="0061382E" w:rsidRDefault="0061382E" w:rsidP="0061382E">
      <w:pPr>
        <w:jc w:val="center"/>
        <w:rPr>
          <w:rFonts w:ascii="Times New Roman" w:hAnsi="Times New Roman" w:cs="Times New Roman"/>
        </w:rPr>
      </w:pPr>
    </w:p>
    <w:p w:rsidR="0061382E" w:rsidRDefault="0061382E" w:rsidP="0061382E">
      <w:pPr>
        <w:jc w:val="center"/>
        <w:rPr>
          <w:rFonts w:ascii="Times New Roman" w:hAnsi="Times New Roman" w:cs="Times New Roman"/>
        </w:rPr>
      </w:pPr>
    </w:p>
    <w:p w:rsidR="007E77CE" w:rsidRDefault="0061382E" w:rsidP="0061382E">
      <w:pPr>
        <w:jc w:val="center"/>
        <w:rPr>
          <w:rFonts w:ascii="Times New Roman" w:hAnsi="Times New Roman" w:cs="Times New Roman"/>
        </w:rPr>
      </w:pPr>
      <w:r w:rsidRPr="0061382E">
        <w:rPr>
          <w:rFonts w:ascii="Times New Roman" w:hAnsi="Times New Roman" w:cs="Times New Roman"/>
        </w:rPr>
        <w:t>СПИСОК ДОСТУПНЫХ ИНСТРУМЕНТОВ ВАЛЮТНОГО РЫНКА</w:t>
      </w:r>
    </w:p>
    <w:p w:rsidR="0061382E" w:rsidRDefault="0061382E" w:rsidP="0061382E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382E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Договора на брокерское обслуживание клиентам для совершения операций на Валютном рынке доступны следующие инструменты</w:t>
      </w:r>
      <w:r w:rsidRPr="0061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сроки расчетов: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1382E" w:rsidTr="0061382E">
        <w:tc>
          <w:tcPr>
            <w:tcW w:w="3284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операций</w:t>
            </w:r>
          </w:p>
        </w:tc>
        <w:tc>
          <w:tcPr>
            <w:tcW w:w="3285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3285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расчетов</w:t>
            </w:r>
          </w:p>
        </w:tc>
      </w:tr>
      <w:tr w:rsidR="0061382E" w:rsidTr="0061382E">
        <w:tc>
          <w:tcPr>
            <w:tcW w:w="3284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Конверсионные операции</w:t>
            </w:r>
          </w:p>
        </w:tc>
        <w:tc>
          <w:tcPr>
            <w:tcW w:w="3285" w:type="dxa"/>
          </w:tcPr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Валютные пары: </w:t>
            </w:r>
          </w:p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USDRUB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EURRUB</w:t>
            </w:r>
            <w:r w:rsidRPr="00613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EURUSD</w:t>
            </w:r>
            <w:r w:rsidR="008650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501B" w:rsidRPr="00126929" w:rsidRDefault="0086501B" w:rsidP="006138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CNYRUB</w:t>
            </w:r>
          </w:p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</w:t>
            </w:r>
            <w:r w:rsidRPr="00613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</w:t>
            </w:r>
          </w:p>
        </w:tc>
      </w:tr>
      <w:tr w:rsidR="0061382E" w:rsidTr="0061382E">
        <w:tc>
          <w:tcPr>
            <w:tcW w:w="3284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Валютный СВОП</w:t>
            </w:r>
          </w:p>
        </w:tc>
        <w:tc>
          <w:tcPr>
            <w:tcW w:w="3285" w:type="dxa"/>
          </w:tcPr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Валютными парами: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USDRUB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EURRUB</w:t>
            </w:r>
            <w:r w:rsidRPr="00613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382E" w:rsidRP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EURUSD</w:t>
            </w:r>
          </w:p>
          <w:p w:rsidR="0086501B" w:rsidRPr="00043211" w:rsidRDefault="0086501B" w:rsidP="008650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CNYRUB</w:t>
            </w:r>
          </w:p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1382E" w:rsidRP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TODTOM</w:t>
            </w:r>
          </w:p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82E" w:rsidRDefault="0061382E">
      <w:pPr>
        <w:rPr>
          <w:rFonts w:ascii="Times New Roman" w:hAnsi="Times New Roman" w:cs="Times New Roman"/>
          <w:sz w:val="24"/>
          <w:szCs w:val="24"/>
        </w:rPr>
      </w:pPr>
    </w:p>
    <w:sectPr w:rsidR="0061382E" w:rsidSect="0061382E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3E"/>
    <w:rsid w:val="00126929"/>
    <w:rsid w:val="00222C25"/>
    <w:rsid w:val="003E343E"/>
    <w:rsid w:val="0061382E"/>
    <w:rsid w:val="007E77CE"/>
    <w:rsid w:val="0086501B"/>
    <w:rsid w:val="0088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38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382E"/>
    <w:rPr>
      <w:rFonts w:ascii="Arial" w:eastAsia="Arial" w:hAnsi="Arial" w:cs="Arial"/>
      <w:sz w:val="20"/>
      <w:szCs w:val="20"/>
      <w:lang w:eastAsia="ru-RU" w:bidi="ru-RU"/>
    </w:rPr>
  </w:style>
  <w:style w:type="table" w:styleId="a5">
    <w:name w:val="Table Grid"/>
    <w:basedOn w:val="a1"/>
    <w:uiPriority w:val="59"/>
    <w:rsid w:val="0061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38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382E"/>
    <w:rPr>
      <w:rFonts w:ascii="Arial" w:eastAsia="Arial" w:hAnsi="Arial" w:cs="Arial"/>
      <w:sz w:val="20"/>
      <w:szCs w:val="20"/>
      <w:lang w:eastAsia="ru-RU" w:bidi="ru-RU"/>
    </w:rPr>
  </w:style>
  <w:style w:type="table" w:styleId="a5">
    <w:name w:val="Table Grid"/>
    <w:basedOn w:val="a1"/>
    <w:uiPriority w:val="59"/>
    <w:rsid w:val="0061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Ирина Валерьевна</dc:creator>
  <cp:lastModifiedBy>Зуева Ирина Валерьевна</cp:lastModifiedBy>
  <cp:revision>3</cp:revision>
  <cp:lastPrinted>2022-04-29T10:05:00Z</cp:lastPrinted>
  <dcterms:created xsi:type="dcterms:W3CDTF">2023-05-18T13:50:00Z</dcterms:created>
  <dcterms:modified xsi:type="dcterms:W3CDTF">2023-05-19T12:57:00Z</dcterms:modified>
</cp:coreProperties>
</file>